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4F5A9" w14:textId="77777777" w:rsidR="00B27691" w:rsidRPr="009542B6" w:rsidRDefault="00B27691" w:rsidP="009542B6">
      <w:pPr>
        <w:spacing w:line="480" w:lineRule="auto"/>
        <w:jc w:val="center"/>
        <w:rPr>
          <w:rFonts w:ascii="Times New Roman" w:hAnsi="Times New Roman" w:cs="Times New Roman"/>
          <w:b/>
          <w:bCs/>
          <w:sz w:val="24"/>
          <w:szCs w:val="24"/>
        </w:rPr>
      </w:pPr>
      <w:r w:rsidRPr="009542B6">
        <w:rPr>
          <w:rFonts w:ascii="Times New Roman" w:hAnsi="Times New Roman" w:cs="Times New Roman"/>
          <w:b/>
          <w:bCs/>
          <w:sz w:val="24"/>
          <w:szCs w:val="24"/>
        </w:rPr>
        <w:t>QUALITATIVE RESEARCH STUDY</w:t>
      </w:r>
    </w:p>
    <w:p w14:paraId="26512DA3" w14:textId="77777777" w:rsidR="00B27691" w:rsidRPr="009542B6" w:rsidRDefault="00B27691" w:rsidP="00963C11">
      <w:pPr>
        <w:spacing w:line="480" w:lineRule="auto"/>
        <w:rPr>
          <w:rFonts w:ascii="Times New Roman" w:hAnsi="Times New Roman" w:cs="Times New Roman"/>
          <w:sz w:val="24"/>
          <w:szCs w:val="24"/>
        </w:rPr>
      </w:pPr>
      <w:r w:rsidRPr="00963C11">
        <w:rPr>
          <w:rFonts w:ascii="Times New Roman" w:hAnsi="Times New Roman" w:cs="Times New Roman"/>
          <w:b/>
          <w:bCs/>
          <w:sz w:val="24"/>
          <w:szCs w:val="24"/>
        </w:rPr>
        <w:t>Title:</w:t>
      </w:r>
      <w:r w:rsidRPr="009542B6">
        <w:rPr>
          <w:rFonts w:ascii="Times New Roman" w:hAnsi="Times New Roman" w:cs="Times New Roman"/>
          <w:sz w:val="24"/>
          <w:szCs w:val="24"/>
        </w:rPr>
        <w:t xml:space="preserve"> Comparison of the performance in math assessment of all-female same sex, all-male same sex and co-ed students from different socio-economic status and backgrounds. </w:t>
      </w:r>
    </w:p>
    <w:p w14:paraId="13508682" w14:textId="77777777" w:rsidR="00B27691" w:rsidRPr="009542B6"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Purpose Statement</w:t>
      </w:r>
    </w:p>
    <w:p w14:paraId="1344D6DC"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The key reason for this research is to enable me as a researcher to draw a conclusion of what leads to difference in performance of students. I will be able to draw this conclusion after doing a math test and comparing the scores in an all-female same-sex classroom, all-male same-sex classroom and a co-ed classroom. This assessment test should be done in three different elementary schools. </w:t>
      </w:r>
    </w:p>
    <w:p w14:paraId="52F38126" w14:textId="77777777" w:rsidR="00B27691" w:rsidRPr="009542B6"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Research Question</w:t>
      </w:r>
    </w:p>
    <w:p w14:paraId="62AE76BA"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What are the main differences in scores obtained by students from same gender classroom and co-ed classroom?</w:t>
      </w:r>
    </w:p>
    <w:p w14:paraId="5A0DBB4C"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There should be notable differences in performance of students from different classrooms as compared to gender. According to my expectations as a researcher, students in same gender classrooms will perform differently with the students in a co-ed classroom. According to my research, I also should note a difference in performance of students based on their socio-economic and economic background. After my research, I can confidently conclude that there are differences in scores. Main differences may be as result of several issues (</w:t>
      </w:r>
      <w:proofErr w:type="spellStart"/>
      <w:r w:rsidRPr="009542B6">
        <w:rPr>
          <w:rFonts w:ascii="Times New Roman" w:hAnsi="Times New Roman" w:cs="Times New Roman"/>
          <w:sz w:val="24"/>
          <w:szCs w:val="24"/>
        </w:rPr>
        <w:t>Dzwigol</w:t>
      </w:r>
      <w:proofErr w:type="spellEnd"/>
      <w:r w:rsidRPr="009542B6">
        <w:rPr>
          <w:rFonts w:ascii="Times New Roman" w:hAnsi="Times New Roman" w:cs="Times New Roman"/>
          <w:sz w:val="24"/>
          <w:szCs w:val="24"/>
        </w:rPr>
        <w:t xml:space="preserve">, 2020). For students, their socio-economic and economic backgrounds will highly affect their performance. Students should be availed with adequate revision and study materials and they should have peaceful environments for study. </w:t>
      </w:r>
    </w:p>
    <w:p w14:paraId="5BD74ADE"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Different economic backgrounds pose different study environments. For a student to perform well in class, they should have peaceful minds. Some students from poor economic </w:t>
      </w:r>
      <w:r w:rsidRPr="009542B6">
        <w:rPr>
          <w:rFonts w:ascii="Times New Roman" w:hAnsi="Times New Roman" w:cs="Times New Roman"/>
          <w:sz w:val="24"/>
          <w:szCs w:val="24"/>
        </w:rPr>
        <w:lastRenderedPageBreak/>
        <w:t xml:space="preserve">backgrounds have some challenges which interfere with their mental peace. This interference of the mind poses different challenges to these students which at large affect their own performance even in classwork. From my research I expect to have difference in results from students in a same gender classroom and those in a co-ed classroom (Gaber, 2020). Same gender classroom students will attain different scores as compared to students in a co-ed classroom. This is because there are different challenges which students experience while they are in a same gender classroom or in a co-ed classroom. There is more assistance in terms of group work in same gender classrooms as compared to co-ed classrooms. Due to this, there will be a notable difference in performance from these classrooms. Students from same gender classrooms tend to perform better than those students from a co-ed classroom. This is mainly because with the same gender students, they clearly tend to understand each other well and faster which poses an advantage of faster assistance in terms of classwork than those students in a co-ed classroom. </w:t>
      </w:r>
    </w:p>
    <w:p w14:paraId="6D6014F1" w14:textId="77777777" w:rsidR="00B27691" w:rsidRPr="009542B6"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Context and Participants</w:t>
      </w:r>
    </w:p>
    <w:p w14:paraId="1A1049C7"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This research will be carried out in three different elementary schools. An all-female same-sex school, an all-male same-sex school and a co-ed school.  It is research which will take place at the inner city. It will involve students from different socio-economic and economic backgrounds as stated earlier. As a researcher, I have decided to carry out my research at kindergartens. I have decided to work hand in hand with the administration of these three different kindergartens to ensure I get the best from my research. I have targeted to carry out my research from six different classrooms (Mueller, 2017). This therefore means that I will have two classes from each kindergarten school. Since my research is from three different schools, I will sample my classes from an earlier day and prepare the students for this assessment early enough. I have decided to work with teachers from these schools to ensure that students physically and mentally prepare for this test. Since these schools consists </w:t>
      </w:r>
      <w:r w:rsidRPr="009542B6">
        <w:rPr>
          <w:rFonts w:ascii="Times New Roman" w:hAnsi="Times New Roman" w:cs="Times New Roman"/>
          <w:sz w:val="24"/>
          <w:szCs w:val="24"/>
        </w:rPr>
        <w:lastRenderedPageBreak/>
        <w:t xml:space="preserve">of students from different backgrounds, I have to ensure the test is fair for all students in regardless of their background and gender. </w:t>
      </w:r>
    </w:p>
    <w:p w14:paraId="7DEB243E"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To ensure there is no any form of biasness, I will ensure there is same exam requirements in all schools. As I state the exam requirements, I should consider backgrounds of almost every student (Shah, 2020). This will enable me to at least have enquiries which are not in </w:t>
      </w:r>
      <w:proofErr w:type="spellStart"/>
      <w:r w:rsidRPr="009542B6">
        <w:rPr>
          <w:rFonts w:ascii="Times New Roman" w:hAnsi="Times New Roman" w:cs="Times New Roman"/>
          <w:sz w:val="24"/>
          <w:szCs w:val="24"/>
        </w:rPr>
        <w:t>favor</w:t>
      </w:r>
      <w:proofErr w:type="spellEnd"/>
      <w:r w:rsidRPr="009542B6">
        <w:rPr>
          <w:rFonts w:ascii="Times New Roman" w:hAnsi="Times New Roman" w:cs="Times New Roman"/>
          <w:sz w:val="24"/>
          <w:szCs w:val="24"/>
        </w:rPr>
        <w:t xml:space="preserve"> of any group of students or even a specific school. During the assessment, spacing for these students should be uniform to all examinees. To ensure that my research does not </w:t>
      </w:r>
      <w:proofErr w:type="spellStart"/>
      <w:r w:rsidRPr="009542B6">
        <w:rPr>
          <w:rFonts w:ascii="Times New Roman" w:hAnsi="Times New Roman" w:cs="Times New Roman"/>
          <w:sz w:val="24"/>
          <w:szCs w:val="24"/>
        </w:rPr>
        <w:t>favor</w:t>
      </w:r>
      <w:proofErr w:type="spellEnd"/>
      <w:r w:rsidRPr="009542B6">
        <w:rPr>
          <w:rFonts w:ascii="Times New Roman" w:hAnsi="Times New Roman" w:cs="Times New Roman"/>
          <w:sz w:val="24"/>
          <w:szCs w:val="24"/>
        </w:rPr>
        <w:t xml:space="preserve"> any group of students, I will have to ensure that supervision for the test is superb. Before the assessment day, all students should be given a clue of the test and be informed the purpose of that particular test.</w:t>
      </w:r>
    </w:p>
    <w:p w14:paraId="40DA4D45"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With the help of several supervisors, I will have to make sure allocated time for this test is adhered to. For my research to give a fair conclusion, I should work in hand with other supervisors and the management of these different schools and ensure that there is no any form of external interference to any student during the test time. </w:t>
      </w:r>
    </w:p>
    <w:p w14:paraId="11D31587"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To come up with the best conclusion after my research, I must ensure marking is fairly done. Fair marking of this assessment can only be done when the examiner will use a similar marking scheme. As a researcher with the goal of making a good conclusion which can even be relied on in the future, I have to ensure the marking scheme which the examiners will use to mark this exam is the same. I should add all marks scored in each classroom and divide it with the number of students in that specific classroom so as to calculate the mean for each class. After calculating the classes’ mean score, I will add each mean scores and dived them by two to get the mean score for each school. </w:t>
      </w:r>
    </w:p>
    <w:p w14:paraId="69ED9E21" w14:textId="77777777" w:rsidR="00B27691" w:rsidRPr="009542B6"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Research Design</w:t>
      </w:r>
    </w:p>
    <w:p w14:paraId="5BD839C5"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lastRenderedPageBreak/>
        <w:t xml:space="preserve">I will independently collect scores scored by each classroom from the two classrooms from each school. I will therefore get the mean score for each classroom independently. After calculating each classroom’s mean score, I will proceed to calculate the mean grade for every school. After the mean grade from each school, I will therefore be able to draw a clear conclusion of my research. </w:t>
      </w:r>
    </w:p>
    <w:p w14:paraId="473571DA" w14:textId="77777777" w:rsidR="00EA79F9"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Data Sources</w:t>
      </w:r>
    </w:p>
    <w:p w14:paraId="09B108BE" w14:textId="2241891A" w:rsidR="00B27691" w:rsidRPr="00EA79F9" w:rsidRDefault="00B27691" w:rsidP="00EA79F9">
      <w:pPr>
        <w:spacing w:line="480" w:lineRule="auto"/>
        <w:ind w:firstLine="720"/>
        <w:rPr>
          <w:rFonts w:ascii="Times New Roman" w:hAnsi="Times New Roman" w:cs="Times New Roman"/>
          <w:b/>
          <w:bCs/>
          <w:sz w:val="24"/>
          <w:szCs w:val="24"/>
        </w:rPr>
      </w:pPr>
      <w:r w:rsidRPr="009542B6">
        <w:rPr>
          <w:rFonts w:ascii="Times New Roman" w:hAnsi="Times New Roman" w:cs="Times New Roman"/>
          <w:sz w:val="24"/>
          <w:szCs w:val="24"/>
        </w:rPr>
        <w:t xml:space="preserve">As a qualitative researcher, I will make sure I use math tests scores from the beginning of the year to mid-year. Past results for these students assist me to in setting questions for the assessment. The test should meet the standards for kindergarten students. I must ensure the test is fair and the questions should be doable to the students. This will help me meet a reliable conclusion which will be usable even in future. I will ensure there is analysis of data from all classrooms </w:t>
      </w:r>
    </w:p>
    <w:p w14:paraId="67A90A3B" w14:textId="77777777"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I will </w:t>
      </w:r>
      <w:proofErr w:type="spellStart"/>
      <w:r w:rsidRPr="009542B6">
        <w:rPr>
          <w:rFonts w:ascii="Times New Roman" w:hAnsi="Times New Roman" w:cs="Times New Roman"/>
          <w:sz w:val="24"/>
          <w:szCs w:val="24"/>
        </w:rPr>
        <w:t>analyze</w:t>
      </w:r>
      <w:proofErr w:type="spellEnd"/>
      <w:r w:rsidRPr="009542B6">
        <w:rPr>
          <w:rFonts w:ascii="Times New Roman" w:hAnsi="Times New Roman" w:cs="Times New Roman"/>
          <w:sz w:val="24"/>
          <w:szCs w:val="24"/>
        </w:rPr>
        <w:t xml:space="preserve"> the results in order to do a comparison of the results from all the three schools. This analysis will ensure there is reliability and validity of this research conclusion. I will make sure that there is comparison of pre-test and post-test results of each student who sat for this test. This comparison will give other researchers real information of every student. </w:t>
      </w:r>
    </w:p>
    <w:p w14:paraId="5AFA75E3" w14:textId="77777777" w:rsidR="00B27691" w:rsidRPr="009542B6"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Description of the Procedures</w:t>
      </w:r>
    </w:p>
    <w:p w14:paraId="5267C725" w14:textId="77777777" w:rsidR="00EA79F9" w:rsidRDefault="00B27691" w:rsidP="009542B6">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Control Group</w:t>
      </w:r>
    </w:p>
    <w:p w14:paraId="1627B653" w14:textId="69508E16" w:rsidR="00B27691" w:rsidRPr="00EA79F9" w:rsidRDefault="00B27691" w:rsidP="00EA79F9">
      <w:pPr>
        <w:spacing w:line="480" w:lineRule="auto"/>
        <w:ind w:firstLine="720"/>
        <w:rPr>
          <w:rFonts w:ascii="Times New Roman" w:hAnsi="Times New Roman" w:cs="Times New Roman"/>
          <w:b/>
          <w:bCs/>
          <w:sz w:val="24"/>
          <w:szCs w:val="24"/>
        </w:rPr>
      </w:pPr>
      <w:r w:rsidRPr="009542B6">
        <w:rPr>
          <w:rFonts w:ascii="Times New Roman" w:hAnsi="Times New Roman" w:cs="Times New Roman"/>
          <w:sz w:val="24"/>
          <w:szCs w:val="24"/>
        </w:rPr>
        <w:t xml:space="preserve">Before conducting this research, I will seek permission and approval from these three different schools to conduct my research. this will only be from the review boards of these kindergarten classes. I have to use a procedure which will enable every student to willingly and fully participate in this test. I have to ensure that I conduct my study from the beginning of the year to mid-year in all kindergarten classes (Gaber, 2020). This will enable me as the researcher to create all math tests that will be given to each classroom. I should ensure that </w:t>
      </w:r>
      <w:r w:rsidRPr="009542B6">
        <w:rPr>
          <w:rFonts w:ascii="Times New Roman" w:hAnsi="Times New Roman" w:cs="Times New Roman"/>
          <w:sz w:val="24"/>
          <w:szCs w:val="24"/>
        </w:rPr>
        <w:lastRenderedPageBreak/>
        <w:t xml:space="preserve">these tests align with the Common Core Standards. Targeted students will just have to take the math tests. </w:t>
      </w:r>
    </w:p>
    <w:p w14:paraId="3B849D61" w14:textId="77777777" w:rsidR="00EA79F9"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Throughout the study, I will also observe how teachers in these different settings teach math and I will interview teachers and students to get their opinions on the type of setting they work and teach in. this will enable me to conduct my research well and draw a good conclusion which will be reliable in future as well (</w:t>
      </w:r>
      <w:proofErr w:type="spellStart"/>
      <w:r w:rsidRPr="009542B6">
        <w:rPr>
          <w:rFonts w:ascii="Times New Roman" w:hAnsi="Times New Roman" w:cs="Times New Roman"/>
          <w:sz w:val="24"/>
          <w:szCs w:val="24"/>
        </w:rPr>
        <w:t>Grodal</w:t>
      </w:r>
      <w:proofErr w:type="spellEnd"/>
      <w:r w:rsidRPr="009542B6">
        <w:rPr>
          <w:rFonts w:ascii="Times New Roman" w:hAnsi="Times New Roman" w:cs="Times New Roman"/>
          <w:sz w:val="24"/>
          <w:szCs w:val="24"/>
        </w:rPr>
        <w:t xml:space="preserve">, 2021). The math tests given will be scored and recorded. The interview will be not more than 5 questions long. The results of the test will be used determine the performance of each class. This performance will therefore be used to outline the advantages and disadvantages of each group of class based on gender. </w:t>
      </w:r>
    </w:p>
    <w:p w14:paraId="30382153" w14:textId="7766BD99" w:rsidR="00B27691" w:rsidRPr="009542B6" w:rsidRDefault="00B27691" w:rsidP="00EA79F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As a researcher, I will draw a conclusion based on the comparison of different genders from my post-test finding (</w:t>
      </w:r>
      <w:proofErr w:type="spellStart"/>
      <w:r w:rsidRPr="009542B6">
        <w:rPr>
          <w:rFonts w:ascii="Times New Roman" w:hAnsi="Times New Roman" w:cs="Times New Roman"/>
          <w:sz w:val="24"/>
          <w:szCs w:val="24"/>
        </w:rPr>
        <w:t>Khoshnaw</w:t>
      </w:r>
      <w:proofErr w:type="spellEnd"/>
      <w:r w:rsidRPr="009542B6">
        <w:rPr>
          <w:rFonts w:ascii="Times New Roman" w:hAnsi="Times New Roman" w:cs="Times New Roman"/>
          <w:sz w:val="24"/>
          <w:szCs w:val="24"/>
        </w:rPr>
        <w:t>, 2020). I will as well draw a conclusion that will be usable to other groups and researchers reliably on social-economic and background effects to education. I have to make sure that my research and finding is reliable and valid for future use.</w:t>
      </w:r>
    </w:p>
    <w:p w14:paraId="74633395" w14:textId="77777777" w:rsidR="00B27691" w:rsidRPr="009542B6" w:rsidRDefault="00B27691" w:rsidP="009542B6">
      <w:pPr>
        <w:spacing w:line="480" w:lineRule="auto"/>
        <w:rPr>
          <w:rFonts w:ascii="Times New Roman" w:hAnsi="Times New Roman" w:cs="Times New Roman"/>
          <w:sz w:val="24"/>
          <w:szCs w:val="24"/>
        </w:rPr>
      </w:pPr>
    </w:p>
    <w:p w14:paraId="1CBED171" w14:textId="77777777" w:rsidR="00B27691" w:rsidRPr="009542B6" w:rsidRDefault="00B27691" w:rsidP="009542B6">
      <w:pPr>
        <w:spacing w:line="480" w:lineRule="auto"/>
        <w:rPr>
          <w:rFonts w:ascii="Times New Roman" w:hAnsi="Times New Roman" w:cs="Times New Roman"/>
          <w:sz w:val="24"/>
          <w:szCs w:val="24"/>
        </w:rPr>
      </w:pPr>
    </w:p>
    <w:p w14:paraId="5F75AEB2" w14:textId="77777777" w:rsidR="00B27691" w:rsidRPr="009542B6" w:rsidRDefault="00B27691" w:rsidP="009542B6">
      <w:pPr>
        <w:spacing w:line="480" w:lineRule="auto"/>
        <w:rPr>
          <w:rFonts w:ascii="Times New Roman" w:hAnsi="Times New Roman" w:cs="Times New Roman"/>
          <w:sz w:val="24"/>
          <w:szCs w:val="24"/>
        </w:rPr>
      </w:pPr>
    </w:p>
    <w:p w14:paraId="40BBC9EA" w14:textId="77777777" w:rsidR="00B27691" w:rsidRPr="009542B6" w:rsidRDefault="00B27691" w:rsidP="009542B6">
      <w:pPr>
        <w:spacing w:line="480" w:lineRule="auto"/>
        <w:rPr>
          <w:rFonts w:ascii="Times New Roman" w:hAnsi="Times New Roman" w:cs="Times New Roman"/>
          <w:sz w:val="24"/>
          <w:szCs w:val="24"/>
        </w:rPr>
      </w:pPr>
    </w:p>
    <w:p w14:paraId="7F3DFB62" w14:textId="77777777" w:rsidR="00B27691" w:rsidRPr="009542B6" w:rsidRDefault="00B27691" w:rsidP="009542B6">
      <w:pPr>
        <w:spacing w:line="480" w:lineRule="auto"/>
        <w:rPr>
          <w:rFonts w:ascii="Times New Roman" w:hAnsi="Times New Roman" w:cs="Times New Roman"/>
          <w:sz w:val="24"/>
          <w:szCs w:val="24"/>
        </w:rPr>
      </w:pPr>
    </w:p>
    <w:p w14:paraId="07E1D597" w14:textId="77777777" w:rsidR="00B27691" w:rsidRPr="009542B6" w:rsidRDefault="00B27691" w:rsidP="009542B6">
      <w:pPr>
        <w:spacing w:line="480" w:lineRule="auto"/>
        <w:rPr>
          <w:rFonts w:ascii="Times New Roman" w:hAnsi="Times New Roman" w:cs="Times New Roman"/>
          <w:sz w:val="24"/>
          <w:szCs w:val="24"/>
        </w:rPr>
      </w:pPr>
    </w:p>
    <w:p w14:paraId="496F9BF0" w14:textId="77777777" w:rsidR="00EA79F9" w:rsidRDefault="00EA79F9" w:rsidP="009542B6">
      <w:pPr>
        <w:spacing w:line="480" w:lineRule="auto"/>
        <w:jc w:val="center"/>
        <w:rPr>
          <w:rFonts w:ascii="Times New Roman" w:hAnsi="Times New Roman" w:cs="Times New Roman"/>
          <w:sz w:val="24"/>
          <w:szCs w:val="24"/>
        </w:rPr>
      </w:pPr>
    </w:p>
    <w:p w14:paraId="0D87B211" w14:textId="69966362" w:rsidR="00B27691" w:rsidRPr="009542B6" w:rsidRDefault="00B27691" w:rsidP="009542B6">
      <w:pPr>
        <w:spacing w:line="480" w:lineRule="auto"/>
        <w:jc w:val="center"/>
        <w:rPr>
          <w:rFonts w:ascii="Times New Roman" w:hAnsi="Times New Roman" w:cs="Times New Roman"/>
          <w:sz w:val="24"/>
          <w:szCs w:val="24"/>
        </w:rPr>
      </w:pPr>
      <w:r w:rsidRPr="009542B6">
        <w:rPr>
          <w:rFonts w:ascii="Times New Roman" w:hAnsi="Times New Roman" w:cs="Times New Roman"/>
          <w:sz w:val="24"/>
          <w:szCs w:val="24"/>
        </w:rPr>
        <w:lastRenderedPageBreak/>
        <w:t>References</w:t>
      </w:r>
    </w:p>
    <w:p w14:paraId="29C6FCD6" w14:textId="77777777" w:rsidR="00B27691" w:rsidRPr="009542B6" w:rsidRDefault="00B27691" w:rsidP="009542B6">
      <w:pPr>
        <w:spacing w:line="480" w:lineRule="auto"/>
        <w:rPr>
          <w:rFonts w:ascii="Times New Roman" w:hAnsi="Times New Roman" w:cs="Times New Roman"/>
          <w:sz w:val="24"/>
          <w:szCs w:val="24"/>
        </w:rPr>
      </w:pPr>
      <w:proofErr w:type="spellStart"/>
      <w:r w:rsidRPr="009542B6">
        <w:rPr>
          <w:rFonts w:ascii="Times New Roman" w:hAnsi="Times New Roman" w:cs="Times New Roman"/>
          <w:sz w:val="24"/>
          <w:szCs w:val="24"/>
        </w:rPr>
        <w:t>Dzwigol</w:t>
      </w:r>
      <w:proofErr w:type="spellEnd"/>
      <w:r w:rsidRPr="009542B6">
        <w:rPr>
          <w:rFonts w:ascii="Times New Roman" w:hAnsi="Times New Roman" w:cs="Times New Roman"/>
          <w:sz w:val="24"/>
          <w:szCs w:val="24"/>
        </w:rPr>
        <w:t>, H. (2020). Innovation in marketing research: quantitative and qualitative analysis.</w:t>
      </w:r>
    </w:p>
    <w:p w14:paraId="51DE5C3B" w14:textId="77777777" w:rsidR="00B27691" w:rsidRPr="009542B6" w:rsidRDefault="00B27691" w:rsidP="009542B6">
      <w:pPr>
        <w:spacing w:line="480" w:lineRule="auto"/>
        <w:rPr>
          <w:rFonts w:ascii="Times New Roman" w:hAnsi="Times New Roman" w:cs="Times New Roman"/>
          <w:sz w:val="24"/>
          <w:szCs w:val="24"/>
        </w:rPr>
      </w:pPr>
      <w:r w:rsidRPr="009542B6">
        <w:rPr>
          <w:rFonts w:ascii="Times New Roman" w:hAnsi="Times New Roman" w:cs="Times New Roman"/>
          <w:sz w:val="24"/>
          <w:szCs w:val="24"/>
        </w:rPr>
        <w:t>Gaber, J. (2020). Qualitative analysis for planning &amp; policy: Beyond the numbers. Routledge.</w:t>
      </w:r>
    </w:p>
    <w:p w14:paraId="731CC88F" w14:textId="77777777" w:rsidR="009542B6" w:rsidRDefault="00B27691" w:rsidP="009542B6">
      <w:pPr>
        <w:spacing w:line="480" w:lineRule="auto"/>
        <w:rPr>
          <w:rFonts w:ascii="Times New Roman" w:hAnsi="Times New Roman" w:cs="Times New Roman"/>
          <w:sz w:val="24"/>
          <w:szCs w:val="24"/>
        </w:rPr>
      </w:pPr>
      <w:proofErr w:type="spellStart"/>
      <w:r w:rsidRPr="009542B6">
        <w:rPr>
          <w:rFonts w:ascii="Times New Roman" w:hAnsi="Times New Roman" w:cs="Times New Roman"/>
          <w:sz w:val="24"/>
          <w:szCs w:val="24"/>
        </w:rPr>
        <w:t>Grodal</w:t>
      </w:r>
      <w:proofErr w:type="spellEnd"/>
      <w:r w:rsidRPr="009542B6">
        <w:rPr>
          <w:rFonts w:ascii="Times New Roman" w:hAnsi="Times New Roman" w:cs="Times New Roman"/>
          <w:sz w:val="24"/>
          <w:szCs w:val="24"/>
        </w:rPr>
        <w:t xml:space="preserve">, S., </w:t>
      </w:r>
      <w:proofErr w:type="spellStart"/>
      <w:r w:rsidRPr="009542B6">
        <w:rPr>
          <w:rFonts w:ascii="Times New Roman" w:hAnsi="Times New Roman" w:cs="Times New Roman"/>
          <w:sz w:val="24"/>
          <w:szCs w:val="24"/>
        </w:rPr>
        <w:t>Anteby</w:t>
      </w:r>
      <w:proofErr w:type="spellEnd"/>
      <w:r w:rsidRPr="009542B6">
        <w:rPr>
          <w:rFonts w:ascii="Times New Roman" w:hAnsi="Times New Roman" w:cs="Times New Roman"/>
          <w:sz w:val="24"/>
          <w:szCs w:val="24"/>
        </w:rPr>
        <w:t xml:space="preserve">, M., &amp; Holm, A. L. (2021). Achieving rigor in qualitative analysis: The </w:t>
      </w:r>
    </w:p>
    <w:p w14:paraId="5A853001" w14:textId="5C563ADB" w:rsidR="00B27691" w:rsidRPr="009542B6" w:rsidRDefault="00B27691" w:rsidP="009542B6">
      <w:pPr>
        <w:spacing w:line="480" w:lineRule="auto"/>
        <w:ind w:left="720"/>
        <w:rPr>
          <w:rFonts w:ascii="Times New Roman" w:hAnsi="Times New Roman" w:cs="Times New Roman"/>
          <w:sz w:val="24"/>
          <w:szCs w:val="24"/>
        </w:rPr>
      </w:pPr>
      <w:r w:rsidRPr="009542B6">
        <w:rPr>
          <w:rFonts w:ascii="Times New Roman" w:hAnsi="Times New Roman" w:cs="Times New Roman"/>
          <w:sz w:val="24"/>
          <w:szCs w:val="24"/>
        </w:rPr>
        <w:t>role of active categorization in theory building. Academy of Management Review, 46(3), 591-612.</w:t>
      </w:r>
    </w:p>
    <w:p w14:paraId="6B4F31BE" w14:textId="77777777" w:rsidR="009542B6" w:rsidRDefault="00B27691" w:rsidP="009542B6">
      <w:pPr>
        <w:spacing w:line="480" w:lineRule="auto"/>
        <w:rPr>
          <w:rFonts w:ascii="Times New Roman" w:hAnsi="Times New Roman" w:cs="Times New Roman"/>
          <w:sz w:val="24"/>
          <w:szCs w:val="24"/>
        </w:rPr>
      </w:pPr>
      <w:proofErr w:type="spellStart"/>
      <w:r w:rsidRPr="009542B6">
        <w:rPr>
          <w:rFonts w:ascii="Times New Roman" w:hAnsi="Times New Roman" w:cs="Times New Roman"/>
          <w:sz w:val="24"/>
          <w:szCs w:val="24"/>
        </w:rPr>
        <w:t>Khoshnaw</w:t>
      </w:r>
      <w:proofErr w:type="spellEnd"/>
      <w:r w:rsidRPr="009542B6">
        <w:rPr>
          <w:rFonts w:ascii="Times New Roman" w:hAnsi="Times New Roman" w:cs="Times New Roman"/>
          <w:sz w:val="24"/>
          <w:szCs w:val="24"/>
        </w:rPr>
        <w:t xml:space="preserve">, S. H., Shahzad, M., Ali, M., &amp; Sultan, F. (2020). A quantitative and qualitative </w:t>
      </w:r>
    </w:p>
    <w:p w14:paraId="428F77C5" w14:textId="32471075" w:rsidR="00B27691" w:rsidRPr="009542B6" w:rsidRDefault="00B27691" w:rsidP="009542B6">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analysis of the COVID–19 pandemic model. Chaos, Solitons &amp; Fractals, 138, 109932.</w:t>
      </w:r>
    </w:p>
    <w:p w14:paraId="64A2BCFD" w14:textId="77777777" w:rsidR="009542B6" w:rsidRDefault="00B27691" w:rsidP="009542B6">
      <w:pPr>
        <w:spacing w:line="480" w:lineRule="auto"/>
        <w:rPr>
          <w:rFonts w:ascii="Times New Roman" w:hAnsi="Times New Roman" w:cs="Times New Roman"/>
          <w:sz w:val="24"/>
          <w:szCs w:val="24"/>
        </w:rPr>
      </w:pPr>
      <w:r w:rsidRPr="009542B6">
        <w:rPr>
          <w:rFonts w:ascii="Times New Roman" w:hAnsi="Times New Roman" w:cs="Times New Roman"/>
          <w:sz w:val="24"/>
          <w:szCs w:val="24"/>
        </w:rPr>
        <w:t xml:space="preserve">Mueller, A. S., Jenkins, T. M., Osborne, M., </w:t>
      </w:r>
      <w:proofErr w:type="spellStart"/>
      <w:r w:rsidRPr="009542B6">
        <w:rPr>
          <w:rFonts w:ascii="Times New Roman" w:hAnsi="Times New Roman" w:cs="Times New Roman"/>
          <w:sz w:val="24"/>
          <w:szCs w:val="24"/>
        </w:rPr>
        <w:t>Dayal</w:t>
      </w:r>
      <w:proofErr w:type="spellEnd"/>
      <w:r w:rsidRPr="009542B6">
        <w:rPr>
          <w:rFonts w:ascii="Times New Roman" w:hAnsi="Times New Roman" w:cs="Times New Roman"/>
          <w:sz w:val="24"/>
          <w:szCs w:val="24"/>
        </w:rPr>
        <w:t xml:space="preserve">, A., O'Connor, D. M., &amp; Arora, V. M. </w:t>
      </w:r>
    </w:p>
    <w:p w14:paraId="14F29F81" w14:textId="58342CAD" w:rsidR="00B27691" w:rsidRPr="009542B6" w:rsidRDefault="00B27691" w:rsidP="009542B6">
      <w:pPr>
        <w:spacing w:line="480" w:lineRule="auto"/>
        <w:ind w:left="720"/>
        <w:rPr>
          <w:rFonts w:ascii="Times New Roman" w:hAnsi="Times New Roman" w:cs="Times New Roman"/>
          <w:sz w:val="24"/>
          <w:szCs w:val="24"/>
        </w:rPr>
      </w:pPr>
      <w:r w:rsidRPr="009542B6">
        <w:rPr>
          <w:rFonts w:ascii="Times New Roman" w:hAnsi="Times New Roman" w:cs="Times New Roman"/>
          <w:sz w:val="24"/>
          <w:szCs w:val="24"/>
        </w:rPr>
        <w:t>(2017). Gender differences in attending physicians' feedback to residents: a qualitative analysis. Journal of Graduate Medical Education, 9(5), 577-585.</w:t>
      </w:r>
    </w:p>
    <w:p w14:paraId="77C3E95E" w14:textId="77777777" w:rsidR="009542B6" w:rsidRDefault="00B27691" w:rsidP="009542B6">
      <w:pPr>
        <w:spacing w:line="480" w:lineRule="auto"/>
        <w:rPr>
          <w:rFonts w:ascii="Times New Roman" w:hAnsi="Times New Roman" w:cs="Times New Roman"/>
          <w:sz w:val="24"/>
          <w:szCs w:val="24"/>
        </w:rPr>
      </w:pPr>
      <w:r w:rsidRPr="009542B6">
        <w:rPr>
          <w:rFonts w:ascii="Times New Roman" w:hAnsi="Times New Roman" w:cs="Times New Roman"/>
          <w:sz w:val="24"/>
          <w:szCs w:val="24"/>
        </w:rPr>
        <w:t xml:space="preserve">Sakamoto, S., </w:t>
      </w:r>
      <w:proofErr w:type="spellStart"/>
      <w:r w:rsidRPr="009542B6">
        <w:rPr>
          <w:rFonts w:ascii="Times New Roman" w:hAnsi="Times New Roman" w:cs="Times New Roman"/>
          <w:sz w:val="24"/>
          <w:szCs w:val="24"/>
        </w:rPr>
        <w:t>Putalun</w:t>
      </w:r>
      <w:proofErr w:type="spellEnd"/>
      <w:r w:rsidRPr="009542B6">
        <w:rPr>
          <w:rFonts w:ascii="Times New Roman" w:hAnsi="Times New Roman" w:cs="Times New Roman"/>
          <w:sz w:val="24"/>
          <w:szCs w:val="24"/>
        </w:rPr>
        <w:t xml:space="preserve">, W., </w:t>
      </w:r>
      <w:proofErr w:type="spellStart"/>
      <w:r w:rsidRPr="009542B6">
        <w:rPr>
          <w:rFonts w:ascii="Times New Roman" w:hAnsi="Times New Roman" w:cs="Times New Roman"/>
          <w:sz w:val="24"/>
          <w:szCs w:val="24"/>
        </w:rPr>
        <w:t>Vimolmangkang</w:t>
      </w:r>
      <w:proofErr w:type="spellEnd"/>
      <w:r w:rsidRPr="009542B6">
        <w:rPr>
          <w:rFonts w:ascii="Times New Roman" w:hAnsi="Times New Roman" w:cs="Times New Roman"/>
          <w:sz w:val="24"/>
          <w:szCs w:val="24"/>
        </w:rPr>
        <w:t xml:space="preserve">, S., </w:t>
      </w:r>
      <w:proofErr w:type="spellStart"/>
      <w:r w:rsidRPr="009542B6">
        <w:rPr>
          <w:rFonts w:ascii="Times New Roman" w:hAnsi="Times New Roman" w:cs="Times New Roman"/>
          <w:sz w:val="24"/>
          <w:szCs w:val="24"/>
        </w:rPr>
        <w:t>Phoolcharoen</w:t>
      </w:r>
      <w:proofErr w:type="spellEnd"/>
      <w:r w:rsidRPr="009542B6">
        <w:rPr>
          <w:rFonts w:ascii="Times New Roman" w:hAnsi="Times New Roman" w:cs="Times New Roman"/>
          <w:sz w:val="24"/>
          <w:szCs w:val="24"/>
        </w:rPr>
        <w:t xml:space="preserve">, W., </w:t>
      </w:r>
      <w:proofErr w:type="spellStart"/>
      <w:r w:rsidRPr="009542B6">
        <w:rPr>
          <w:rFonts w:ascii="Times New Roman" w:hAnsi="Times New Roman" w:cs="Times New Roman"/>
          <w:sz w:val="24"/>
          <w:szCs w:val="24"/>
        </w:rPr>
        <w:t>Shoyama</w:t>
      </w:r>
      <w:proofErr w:type="spellEnd"/>
      <w:r w:rsidRPr="009542B6">
        <w:rPr>
          <w:rFonts w:ascii="Times New Roman" w:hAnsi="Times New Roman" w:cs="Times New Roman"/>
          <w:sz w:val="24"/>
          <w:szCs w:val="24"/>
        </w:rPr>
        <w:t xml:space="preserve">, Y., Tanaka, </w:t>
      </w:r>
    </w:p>
    <w:p w14:paraId="28D4EF28" w14:textId="77777777" w:rsidR="00ED0A13" w:rsidRDefault="00B27691" w:rsidP="00ED0A13">
      <w:pPr>
        <w:spacing w:line="480" w:lineRule="auto"/>
        <w:ind w:left="720"/>
        <w:rPr>
          <w:rFonts w:ascii="Times New Roman" w:hAnsi="Times New Roman" w:cs="Times New Roman"/>
          <w:sz w:val="24"/>
          <w:szCs w:val="24"/>
        </w:rPr>
      </w:pPr>
      <w:r w:rsidRPr="009542B6">
        <w:rPr>
          <w:rFonts w:ascii="Times New Roman" w:hAnsi="Times New Roman" w:cs="Times New Roman"/>
          <w:sz w:val="24"/>
          <w:szCs w:val="24"/>
        </w:rPr>
        <w:t xml:space="preserve">H., &amp; Morimoto, S. (2018). Enzyme-linked immunosorbent assay for </w:t>
      </w:r>
      <w:r w:rsidR="009542B6" w:rsidRPr="009542B6">
        <w:rPr>
          <w:rFonts w:ascii="Times New Roman" w:hAnsi="Times New Roman" w:cs="Times New Roman"/>
          <w:sz w:val="24"/>
          <w:szCs w:val="24"/>
        </w:rPr>
        <w:t>the quantitative</w:t>
      </w:r>
      <w:r w:rsidRPr="009542B6">
        <w:rPr>
          <w:rFonts w:ascii="Times New Roman" w:hAnsi="Times New Roman" w:cs="Times New Roman"/>
          <w:sz w:val="24"/>
          <w:szCs w:val="24"/>
        </w:rPr>
        <w:t>/qualitative analysis of plant secondary metabolites. Journal of natural medicines, 72(1), 32-42.</w:t>
      </w:r>
    </w:p>
    <w:p w14:paraId="6817D0E3" w14:textId="68A1F8DC" w:rsidR="009542B6" w:rsidRDefault="00B27691" w:rsidP="00ED0A13">
      <w:pPr>
        <w:spacing w:line="480" w:lineRule="auto"/>
        <w:rPr>
          <w:rFonts w:ascii="Times New Roman" w:hAnsi="Times New Roman" w:cs="Times New Roman"/>
          <w:sz w:val="24"/>
          <w:szCs w:val="24"/>
        </w:rPr>
      </w:pPr>
      <w:r w:rsidRPr="009542B6">
        <w:rPr>
          <w:rFonts w:ascii="Times New Roman" w:hAnsi="Times New Roman" w:cs="Times New Roman"/>
          <w:sz w:val="24"/>
          <w:szCs w:val="24"/>
        </w:rPr>
        <w:t xml:space="preserve">Shah, K., </w:t>
      </w:r>
      <w:proofErr w:type="spellStart"/>
      <w:r w:rsidRPr="009542B6">
        <w:rPr>
          <w:rFonts w:ascii="Times New Roman" w:hAnsi="Times New Roman" w:cs="Times New Roman"/>
          <w:sz w:val="24"/>
          <w:szCs w:val="24"/>
        </w:rPr>
        <w:t>Abdeljawad</w:t>
      </w:r>
      <w:proofErr w:type="spellEnd"/>
      <w:r w:rsidRPr="009542B6">
        <w:rPr>
          <w:rFonts w:ascii="Times New Roman" w:hAnsi="Times New Roman" w:cs="Times New Roman"/>
          <w:sz w:val="24"/>
          <w:szCs w:val="24"/>
        </w:rPr>
        <w:t xml:space="preserve">, T., </w:t>
      </w:r>
      <w:proofErr w:type="spellStart"/>
      <w:r w:rsidRPr="009542B6">
        <w:rPr>
          <w:rFonts w:ascii="Times New Roman" w:hAnsi="Times New Roman" w:cs="Times New Roman"/>
          <w:sz w:val="24"/>
          <w:szCs w:val="24"/>
        </w:rPr>
        <w:t>Mahariq</w:t>
      </w:r>
      <w:proofErr w:type="spellEnd"/>
      <w:r w:rsidRPr="009542B6">
        <w:rPr>
          <w:rFonts w:ascii="Times New Roman" w:hAnsi="Times New Roman" w:cs="Times New Roman"/>
          <w:sz w:val="24"/>
          <w:szCs w:val="24"/>
        </w:rPr>
        <w:t xml:space="preserve">, I., &amp; </w:t>
      </w:r>
      <w:proofErr w:type="spellStart"/>
      <w:r w:rsidRPr="009542B6">
        <w:rPr>
          <w:rFonts w:ascii="Times New Roman" w:hAnsi="Times New Roman" w:cs="Times New Roman"/>
          <w:sz w:val="24"/>
          <w:szCs w:val="24"/>
        </w:rPr>
        <w:t>Jarad</w:t>
      </w:r>
      <w:proofErr w:type="spellEnd"/>
      <w:r w:rsidRPr="009542B6">
        <w:rPr>
          <w:rFonts w:ascii="Times New Roman" w:hAnsi="Times New Roman" w:cs="Times New Roman"/>
          <w:sz w:val="24"/>
          <w:szCs w:val="24"/>
        </w:rPr>
        <w:t xml:space="preserve">, F. (2020). Qualitative analysis of a </w:t>
      </w:r>
    </w:p>
    <w:p w14:paraId="6A9AB118" w14:textId="2CD45042" w:rsidR="00B27691" w:rsidRPr="009542B6" w:rsidRDefault="00B27691" w:rsidP="009542B6">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mathematical model in the time of COVID-19. BioMed Research International, 2020.</w:t>
      </w:r>
    </w:p>
    <w:p w14:paraId="2F507582" w14:textId="77777777" w:rsidR="00266E76" w:rsidRPr="009542B6" w:rsidRDefault="00266E76" w:rsidP="009542B6">
      <w:pPr>
        <w:spacing w:line="480" w:lineRule="auto"/>
        <w:rPr>
          <w:rFonts w:ascii="Times New Roman" w:hAnsi="Times New Roman" w:cs="Times New Roman"/>
          <w:sz w:val="24"/>
          <w:szCs w:val="24"/>
        </w:rPr>
      </w:pPr>
    </w:p>
    <w:sectPr w:rsidR="00266E76" w:rsidRPr="009542B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6DAC4" w14:textId="77777777" w:rsidR="002E1FFE" w:rsidRDefault="002E1FFE" w:rsidP="00255F50">
      <w:pPr>
        <w:spacing w:after="0" w:line="240" w:lineRule="auto"/>
      </w:pPr>
      <w:r>
        <w:separator/>
      </w:r>
    </w:p>
  </w:endnote>
  <w:endnote w:type="continuationSeparator" w:id="0">
    <w:p w14:paraId="6092FC8B" w14:textId="77777777" w:rsidR="002E1FFE" w:rsidRDefault="002E1FFE" w:rsidP="00255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4B076" w14:textId="77777777" w:rsidR="002E1FFE" w:rsidRDefault="002E1FFE" w:rsidP="00255F50">
      <w:pPr>
        <w:spacing w:after="0" w:line="240" w:lineRule="auto"/>
      </w:pPr>
      <w:r>
        <w:separator/>
      </w:r>
    </w:p>
  </w:footnote>
  <w:footnote w:type="continuationSeparator" w:id="0">
    <w:p w14:paraId="0D4DB931" w14:textId="77777777" w:rsidR="002E1FFE" w:rsidRDefault="002E1FFE" w:rsidP="00255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E48" w14:textId="31873842" w:rsidR="00255F50" w:rsidRPr="00255F50" w:rsidRDefault="00255F50">
    <w:pPr>
      <w:pStyle w:val="Header"/>
      <w:jc w:val="right"/>
      <w:rPr>
        <w:rFonts w:ascii="Times New Roman" w:hAnsi="Times New Roman" w:cs="Times New Roman"/>
      </w:rPr>
    </w:pPr>
    <w:sdt>
      <w:sdtPr>
        <w:rPr>
          <w:rFonts w:ascii="Times New Roman" w:hAnsi="Times New Roman" w:cs="Times New Roman"/>
        </w:rPr>
        <w:id w:val="2024052228"/>
        <w:docPartObj>
          <w:docPartGallery w:val="Page Numbers (Top of Page)"/>
          <w:docPartUnique/>
        </w:docPartObj>
      </w:sdtPr>
      <w:sdtEndPr>
        <w:rPr>
          <w:noProof/>
        </w:rPr>
      </w:sdtEndPr>
      <w:sdtContent>
        <w:r w:rsidRPr="00255F50">
          <w:rPr>
            <w:rFonts w:ascii="Times New Roman" w:hAnsi="Times New Roman" w:cs="Times New Roman"/>
          </w:rPr>
          <w:fldChar w:fldCharType="begin"/>
        </w:r>
        <w:r w:rsidRPr="00255F50">
          <w:rPr>
            <w:rFonts w:ascii="Times New Roman" w:hAnsi="Times New Roman" w:cs="Times New Roman"/>
          </w:rPr>
          <w:instrText xml:space="preserve"> PAGE   \* MERGEFORMAT </w:instrText>
        </w:r>
        <w:r w:rsidRPr="00255F50">
          <w:rPr>
            <w:rFonts w:ascii="Times New Roman" w:hAnsi="Times New Roman" w:cs="Times New Roman"/>
          </w:rPr>
          <w:fldChar w:fldCharType="separate"/>
        </w:r>
        <w:r w:rsidRPr="00255F50">
          <w:rPr>
            <w:rFonts w:ascii="Times New Roman" w:hAnsi="Times New Roman" w:cs="Times New Roman"/>
            <w:noProof/>
          </w:rPr>
          <w:t>2</w:t>
        </w:r>
        <w:r w:rsidRPr="00255F50">
          <w:rPr>
            <w:rFonts w:ascii="Times New Roman" w:hAnsi="Times New Roman" w:cs="Times New Roman"/>
            <w:noProof/>
          </w:rPr>
          <w:fldChar w:fldCharType="end"/>
        </w:r>
      </w:sdtContent>
    </w:sdt>
  </w:p>
  <w:p w14:paraId="127B9B72" w14:textId="77777777" w:rsidR="00255F50" w:rsidRPr="00255F50" w:rsidRDefault="00255F50">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691"/>
    <w:rsid w:val="00255F50"/>
    <w:rsid w:val="00266E76"/>
    <w:rsid w:val="002E1FFE"/>
    <w:rsid w:val="009542B6"/>
    <w:rsid w:val="00963C11"/>
    <w:rsid w:val="00A60BBA"/>
    <w:rsid w:val="00B27691"/>
    <w:rsid w:val="00EA79F9"/>
    <w:rsid w:val="00ED0A1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0D342"/>
  <w15:chartTrackingRefBased/>
  <w15:docId w15:val="{49FDA488-B16A-45FF-ADF9-695446F34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F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F50"/>
  </w:style>
  <w:style w:type="paragraph" w:styleId="Footer">
    <w:name w:val="footer"/>
    <w:basedOn w:val="Normal"/>
    <w:link w:val="FooterChar"/>
    <w:uiPriority w:val="99"/>
    <w:unhideWhenUsed/>
    <w:rsid w:val="00255F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1484</Words>
  <Characters>8463</Characters>
  <Application>Microsoft Office Word</Application>
  <DocSecurity>0</DocSecurity>
  <Lines>70</Lines>
  <Paragraphs>19</Paragraphs>
  <ScaleCrop>false</ScaleCrop>
  <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7</cp:revision>
  <dcterms:created xsi:type="dcterms:W3CDTF">2021-09-22T14:33:00Z</dcterms:created>
  <dcterms:modified xsi:type="dcterms:W3CDTF">2021-09-22T14:50:00Z</dcterms:modified>
</cp:coreProperties>
</file>